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sz w:val="20"/>
          <w:szCs w:val="20"/>
        </w:rPr>
      </w:pPr>
    </w:p>
    <w:p w:rsidR="008B7B4B" w:rsidRPr="00B563C3" w:rsidRDefault="008B7B4B" w:rsidP="008B7B4B">
      <w:pPr>
        <w:ind w:left="1416" w:hanging="141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Künstler: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proofErr w:type="spellStart"/>
      <w:r>
        <w:rPr>
          <w:rFonts w:ascii="Calibri" w:hAnsi="Calibri"/>
          <w:b/>
          <w:sz w:val="22"/>
          <w:szCs w:val="22"/>
        </w:rPr>
        <w:t>Ro</w:t>
      </w:r>
      <w:proofErr w:type="spellEnd"/>
      <w:r>
        <w:rPr>
          <w:rFonts w:ascii="Calibri" w:hAnsi="Calibri"/>
          <w:b/>
          <w:sz w:val="22"/>
          <w:szCs w:val="22"/>
        </w:rPr>
        <w:t xml:space="preserve"> Gebhardt &amp; </w:t>
      </w:r>
      <w:proofErr w:type="spellStart"/>
      <w:r>
        <w:rPr>
          <w:rFonts w:ascii="Calibri" w:hAnsi="Calibri"/>
          <w:b/>
          <w:sz w:val="22"/>
          <w:szCs w:val="22"/>
        </w:rPr>
        <w:t>Burdette</w:t>
      </w:r>
      <w:proofErr w:type="spellEnd"/>
      <w:r>
        <w:rPr>
          <w:rFonts w:ascii="Calibri" w:hAnsi="Calibri"/>
          <w:b/>
          <w:sz w:val="22"/>
          <w:szCs w:val="22"/>
        </w:rPr>
        <w:t xml:space="preserve"> Becks</w:t>
      </w:r>
    </w:p>
    <w:p w:rsidR="008B7B4B" w:rsidRPr="00B563C3" w:rsidRDefault="008B7B4B" w:rsidP="008B7B4B">
      <w:pPr>
        <w:ind w:left="1416" w:hanging="1416"/>
        <w:rPr>
          <w:rFonts w:ascii="Calibri" w:hAnsi="Calibri"/>
          <w:b/>
          <w:sz w:val="22"/>
          <w:szCs w:val="22"/>
        </w:rPr>
      </w:pPr>
    </w:p>
    <w:p w:rsidR="008B7B4B" w:rsidRPr="00B563C3" w:rsidRDefault="008B7B4B" w:rsidP="008B7B4B">
      <w:pPr>
        <w:ind w:left="1416" w:hanging="1416"/>
        <w:rPr>
          <w:rFonts w:ascii="Calibri" w:hAnsi="Calibri"/>
          <w:b/>
          <w:color w:val="5F497A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Titel: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  <w:t>In Concert</w:t>
      </w:r>
    </w:p>
    <w:p w:rsidR="008B7B4B" w:rsidRPr="00B563C3" w:rsidRDefault="008B7B4B" w:rsidP="008B7B4B">
      <w:pPr>
        <w:pBdr>
          <w:bottom w:val="single" w:sz="12" w:space="1" w:color="auto"/>
        </w:pBdr>
        <w:rPr>
          <w:rFonts w:ascii="Calibri" w:hAnsi="Calibri"/>
          <w:b/>
          <w:sz w:val="22"/>
          <w:szCs w:val="22"/>
        </w:rPr>
      </w:pPr>
      <w:r w:rsidRPr="00B563C3">
        <w:rPr>
          <w:rFonts w:ascii="Calibri" w:hAnsi="Calibri"/>
          <w:b/>
          <w:sz w:val="22"/>
          <w:szCs w:val="22"/>
        </w:rPr>
        <w:t>Label:</w:t>
      </w:r>
      <w:r w:rsidRPr="00B563C3">
        <w:rPr>
          <w:rFonts w:ascii="Calibri" w:hAnsi="Calibri"/>
          <w:b/>
          <w:sz w:val="22"/>
          <w:szCs w:val="22"/>
        </w:rPr>
        <w:tab/>
      </w:r>
      <w:r w:rsidRPr="00B563C3">
        <w:rPr>
          <w:rFonts w:ascii="Calibri" w:hAnsi="Calibri"/>
          <w:b/>
          <w:sz w:val="22"/>
          <w:szCs w:val="22"/>
        </w:rPr>
        <w:tab/>
      </w:r>
      <w:r w:rsidRPr="00B563C3">
        <w:rPr>
          <w:rFonts w:ascii="Calibri" w:hAnsi="Calibri"/>
          <w:b/>
          <w:sz w:val="22"/>
          <w:szCs w:val="22"/>
        </w:rPr>
        <w:tab/>
      </w:r>
      <w:proofErr w:type="spellStart"/>
      <w:r w:rsidRPr="00B563C3">
        <w:rPr>
          <w:rFonts w:ascii="Calibri" w:hAnsi="Calibri"/>
          <w:b/>
          <w:sz w:val="22"/>
          <w:szCs w:val="22"/>
        </w:rPr>
        <w:t>JazzSick</w:t>
      </w:r>
      <w:proofErr w:type="spellEnd"/>
      <w:r w:rsidRPr="00B563C3">
        <w:rPr>
          <w:rFonts w:ascii="Calibri" w:hAnsi="Calibri"/>
          <w:b/>
          <w:sz w:val="22"/>
          <w:szCs w:val="22"/>
        </w:rPr>
        <w:t xml:space="preserve"> Records</w:t>
      </w:r>
    </w:p>
    <w:p w:rsidR="008B7B4B" w:rsidRPr="00B563C3" w:rsidRDefault="008B7B4B" w:rsidP="008B7B4B">
      <w:pPr>
        <w:pBdr>
          <w:bottom w:val="single" w:sz="12" w:space="1" w:color="auto"/>
        </w:pBdr>
        <w:rPr>
          <w:rFonts w:ascii="Calibri" w:hAnsi="Calibri"/>
          <w:b/>
          <w:sz w:val="22"/>
          <w:szCs w:val="22"/>
        </w:rPr>
      </w:pPr>
      <w:proofErr w:type="spellStart"/>
      <w:r w:rsidRPr="00B563C3">
        <w:rPr>
          <w:rFonts w:ascii="Calibri" w:hAnsi="Calibri"/>
          <w:b/>
          <w:sz w:val="22"/>
          <w:szCs w:val="22"/>
        </w:rPr>
        <w:t>Vetrieb</w:t>
      </w:r>
      <w:proofErr w:type="spellEnd"/>
      <w:r w:rsidRPr="00B563C3">
        <w:rPr>
          <w:rFonts w:ascii="Calibri" w:hAnsi="Calibri"/>
          <w:b/>
          <w:sz w:val="22"/>
          <w:szCs w:val="22"/>
        </w:rPr>
        <w:t>:</w:t>
      </w:r>
      <w:r w:rsidRPr="00B563C3">
        <w:rPr>
          <w:rFonts w:ascii="Calibri" w:hAnsi="Calibri"/>
          <w:b/>
          <w:sz w:val="22"/>
          <w:szCs w:val="22"/>
        </w:rPr>
        <w:tab/>
      </w:r>
      <w:r w:rsidRPr="00B563C3">
        <w:rPr>
          <w:rFonts w:ascii="Calibri" w:hAnsi="Calibri"/>
          <w:b/>
          <w:sz w:val="22"/>
          <w:szCs w:val="22"/>
        </w:rPr>
        <w:tab/>
      </w:r>
      <w:proofErr w:type="spellStart"/>
      <w:r>
        <w:rPr>
          <w:rFonts w:ascii="Calibri" w:hAnsi="Calibri"/>
          <w:b/>
          <w:sz w:val="22"/>
          <w:szCs w:val="22"/>
        </w:rPr>
        <w:t>JazzSick</w:t>
      </w:r>
      <w:proofErr w:type="spellEnd"/>
      <w:r>
        <w:rPr>
          <w:rFonts w:ascii="Calibri" w:hAnsi="Calibri"/>
          <w:b/>
          <w:sz w:val="22"/>
          <w:szCs w:val="22"/>
        </w:rPr>
        <w:t xml:space="preserve"> Shop</w:t>
      </w:r>
    </w:p>
    <w:p w:rsidR="008B7B4B" w:rsidRPr="00B563C3" w:rsidRDefault="008B7B4B" w:rsidP="008B7B4B">
      <w:pPr>
        <w:pBdr>
          <w:bottom w:val="single" w:sz="12" w:space="1" w:color="auto"/>
        </w:pBdr>
        <w:rPr>
          <w:rFonts w:ascii="Calibri" w:hAnsi="Calibri"/>
          <w:b/>
          <w:sz w:val="22"/>
          <w:szCs w:val="22"/>
        </w:rPr>
      </w:pPr>
    </w:p>
    <w:p w:rsidR="008B7B4B" w:rsidRPr="00B563C3" w:rsidRDefault="008B7B4B" w:rsidP="008B7B4B">
      <w:pPr>
        <w:pBdr>
          <w:bottom w:val="single" w:sz="12" w:space="1" w:color="auto"/>
        </w:pBdr>
        <w:rPr>
          <w:rFonts w:ascii="Calibri" w:hAnsi="Calibri"/>
          <w:b/>
          <w:sz w:val="22"/>
          <w:szCs w:val="22"/>
          <w:lang w:val="en-US"/>
        </w:rPr>
      </w:pPr>
      <w:r>
        <w:rPr>
          <w:rFonts w:ascii="Calibri" w:hAnsi="Calibri"/>
          <w:b/>
          <w:sz w:val="22"/>
          <w:szCs w:val="22"/>
          <w:lang w:val="en-US"/>
        </w:rPr>
        <w:t>VÖ:</w:t>
      </w:r>
      <w:r>
        <w:rPr>
          <w:rFonts w:ascii="Calibri" w:hAnsi="Calibri"/>
          <w:b/>
          <w:sz w:val="22"/>
          <w:szCs w:val="22"/>
          <w:lang w:val="en-US"/>
        </w:rPr>
        <w:tab/>
      </w:r>
      <w:r>
        <w:rPr>
          <w:rFonts w:ascii="Calibri" w:hAnsi="Calibri"/>
          <w:b/>
          <w:sz w:val="22"/>
          <w:szCs w:val="22"/>
          <w:lang w:val="en-US"/>
        </w:rPr>
        <w:tab/>
      </w:r>
      <w:r>
        <w:rPr>
          <w:rFonts w:ascii="Calibri" w:hAnsi="Calibri"/>
          <w:b/>
          <w:sz w:val="22"/>
          <w:szCs w:val="22"/>
          <w:lang w:val="en-US"/>
        </w:rPr>
        <w:tab/>
        <w:t>31.</w:t>
      </w:r>
      <w:r w:rsidRPr="00B563C3">
        <w:rPr>
          <w:rFonts w:ascii="Calibri" w:hAnsi="Calibri"/>
          <w:b/>
          <w:sz w:val="22"/>
          <w:szCs w:val="22"/>
          <w:lang w:val="en-US"/>
        </w:rPr>
        <w:t>1</w:t>
      </w:r>
      <w:r>
        <w:rPr>
          <w:rFonts w:ascii="Calibri" w:hAnsi="Calibri"/>
          <w:b/>
          <w:sz w:val="22"/>
          <w:szCs w:val="22"/>
          <w:lang w:val="en-US"/>
        </w:rPr>
        <w:t>0.2013</w:t>
      </w:r>
    </w:p>
    <w:p w:rsidR="008B7B4B" w:rsidRPr="00B563C3" w:rsidRDefault="008B7B4B" w:rsidP="008B7B4B">
      <w:pPr>
        <w:pBdr>
          <w:bottom w:val="single" w:sz="12" w:space="1" w:color="auto"/>
        </w:pBdr>
        <w:rPr>
          <w:rFonts w:ascii="Calibri" w:hAnsi="Calibri"/>
          <w:b/>
          <w:sz w:val="22"/>
          <w:szCs w:val="22"/>
          <w:lang w:val="en-US"/>
        </w:rPr>
      </w:pPr>
    </w:p>
    <w:p w:rsid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</w:rPr>
      </w:pPr>
      <w:bookmarkStart w:id="0" w:name="_GoBack"/>
      <w:bookmarkEnd w:id="0"/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sz w:val="28"/>
          <w:szCs w:val="28"/>
        </w:rPr>
      </w:pP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8"/>
          <w:szCs w:val="28"/>
        </w:rPr>
        <w:t>Ro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8"/>
          <w:szCs w:val="28"/>
        </w:rPr>
        <w:t xml:space="preserve"> Gebhardt ( Germany ) &amp;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8"/>
          <w:szCs w:val="28"/>
        </w:rPr>
        <w:t>Burdette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8"/>
          <w:szCs w:val="28"/>
        </w:rPr>
        <w:t xml:space="preserve"> Becks ( USA ) in Concert</w:t>
      </w:r>
    </w:p>
    <w:p w:rsid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</w:rPr>
      </w:pPr>
    </w:p>
    <w:p w:rsid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</w:rPr>
      </w:pP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</w:rPr>
      </w:pPr>
      <w:r w:rsidRPr="008B7B4B">
        <w:rPr>
          <w:rFonts w:ascii="Arial Black" w:hAnsi="Arial Black" w:cs="Arial Black"/>
          <w:b/>
          <w:bCs/>
          <w:color w:val="000000" w:themeColor="text1"/>
        </w:rPr>
        <w:t>A top-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musician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from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US,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hard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to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say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what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he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is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better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in: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singing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playing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flute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or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entertaining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. A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german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guitarist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composer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arranger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who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belongs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to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european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„creme de la creme“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who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even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performs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once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in a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while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at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one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world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most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famous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jazzclubs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„Blue Note NY“........</w:t>
      </w: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</w:rPr>
      </w:pP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With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a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fascinating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program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„ The Beatles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meet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Becks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meet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Jobim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meet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> </w:t>
      </w: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</w:rPr>
      </w:pPr>
      <w:r w:rsidRPr="008B7B4B">
        <w:rPr>
          <w:rFonts w:ascii="Arial Black" w:hAnsi="Arial Black" w:cs="Arial Black"/>
          <w:b/>
          <w:bCs/>
          <w:color w:val="000000" w:themeColor="text1"/>
        </w:rPr>
        <w:t>Gebhardt “...........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crossover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from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Latin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>, Pop, Jazz, Tango.........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highly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virtuos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full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</w:rPr>
        <w:t>emotions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</w:rPr>
        <w:t>!</w:t>
      </w: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</w:rPr>
      </w:pP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This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outstanding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Project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is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result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a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friendship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that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started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in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late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80`s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between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one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Europe's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best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guitar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 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players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- 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Ro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Gebhardt, 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one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best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scat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 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vocalists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on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globe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, 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Burdette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Becks. This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duo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 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has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 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played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 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tons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concerts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all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over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world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made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their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audiences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 happy,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satisfied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delighted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.</w:t>
      </w:r>
    </w:p>
    <w:p w:rsidR="008B7B4B" w:rsidRPr="008B7B4B" w:rsidRDefault="008B7B4B" w:rsidP="008B7B4B">
      <w:pPr>
        <w:widowControl w:val="0"/>
        <w:autoSpaceDE w:val="0"/>
        <w:autoSpaceDN w:val="0"/>
        <w:adjustRightInd w:val="0"/>
        <w:jc w:val="both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 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It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may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not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be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surprising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that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singer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flute 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player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Burdette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Becks was on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stage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with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artists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such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Bob Hope, Dianne Warwick und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Wynton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Marsalis.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Beside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that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he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worked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in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well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reputated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Orchestras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such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US Air Force Concert Band  (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 Glenn Miller Band) 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RIAS Big Band/ Berlin.  He 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has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 also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celebrated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duo-performances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with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number-1-top-world-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jazzmen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such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Toots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Thielemann. </w:t>
      </w: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</w:rPr>
      </w:pP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"A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figurehead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German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guitar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art.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Premiership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European jazz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guitarists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. An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outstanding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voice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scene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.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Outrageously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virtuoso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awfully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good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, traditional but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same time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vanguard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". This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is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what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international expert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journals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write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about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Ro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Gebhardt. Award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winner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in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USA. His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compositions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range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from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instrumental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vocal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tunes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to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classical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string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quartets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big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band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arrangements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.</w:t>
      </w: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He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has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played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with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musicians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from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all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over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world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.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Whether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from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Brazil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, Japan,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Poland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USA: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Artists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like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Dave Samuel (Pat Metheny-Group,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Spyro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Gyra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), Thomas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Alkier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(Vienna Art Orchestra), George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Garzone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, John Benitez, Xaver Fischer, Antonio Sanchez (Pat </w:t>
      </w:r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lastRenderedPageBreak/>
        <w:t xml:space="preserve">Metheny-Trio)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are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among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his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colleagues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.</w:t>
      </w: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John Abercrombie: "He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is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an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extremely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versatile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player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composer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;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well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 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schooled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in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tradition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 jazz,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also in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its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more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universal 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applications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. I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recommend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him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most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highly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."</w:t>
      </w: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The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music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is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a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melange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Latin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, Jazz, Pop &amp; Tango. Grooves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getting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under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your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skin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.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Brilliant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original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compositions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astonishingly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simple but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immensely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deep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.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some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extraordinary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arrangements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from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most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popular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songs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Beatles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A.C. Jobim.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Played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by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some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best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musicians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contemporary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scene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.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Virtuoso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and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soulful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. Powerful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improvisations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. Art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of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the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new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millennium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.</w:t>
      </w: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Musicians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:</w:t>
      </w: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Burdette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Becks / USA  -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vocals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flutes</w:t>
      </w:r>
      <w:proofErr w:type="spellEnd"/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Ro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 Gebhardt / Germany -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guitars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 xml:space="preserve">,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loopstation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0"/>
          <w:szCs w:val="20"/>
        </w:rPr>
        <w:t> </w:t>
      </w: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0"/>
          <w:szCs w:val="20"/>
        </w:rPr>
      </w:pPr>
    </w:p>
    <w:p w:rsidR="008B7B4B" w:rsidRPr="008B7B4B" w:rsidRDefault="008B7B4B" w:rsidP="008B7B4B">
      <w:pPr>
        <w:widowControl w:val="0"/>
        <w:autoSpaceDE w:val="0"/>
        <w:autoSpaceDN w:val="0"/>
        <w:adjustRightInd w:val="0"/>
        <w:rPr>
          <w:rFonts w:ascii="Arial Black" w:hAnsi="Arial Black" w:cs="Arial Black"/>
          <w:b/>
          <w:bCs/>
          <w:color w:val="000000" w:themeColor="text1"/>
          <w:kern w:val="1"/>
          <w:sz w:val="28"/>
          <w:szCs w:val="28"/>
        </w:rPr>
      </w:pP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8"/>
          <w:szCs w:val="28"/>
        </w:rPr>
        <w:t>further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8B7B4B">
        <w:rPr>
          <w:rFonts w:ascii="Arial Black" w:hAnsi="Arial Black" w:cs="Arial Black"/>
          <w:b/>
          <w:bCs/>
          <w:color w:val="000000" w:themeColor="text1"/>
          <w:sz w:val="28"/>
          <w:szCs w:val="28"/>
        </w:rPr>
        <w:t>informations</w:t>
      </w:r>
      <w:proofErr w:type="spellEnd"/>
      <w:r w:rsidRPr="008B7B4B">
        <w:rPr>
          <w:rFonts w:ascii="Arial Black" w:hAnsi="Arial Black" w:cs="Arial Black"/>
          <w:b/>
          <w:bCs/>
          <w:color w:val="000000" w:themeColor="text1"/>
          <w:sz w:val="28"/>
          <w:szCs w:val="28"/>
        </w:rPr>
        <w:t>:</w:t>
      </w:r>
    </w:p>
    <w:p w:rsidR="006C3937" w:rsidRPr="008B7B4B" w:rsidRDefault="008B7B4B" w:rsidP="008B7B4B">
      <w:pPr>
        <w:rPr>
          <w:color w:val="000000" w:themeColor="text1"/>
        </w:rPr>
      </w:pPr>
      <w:hyperlink r:id="rId5" w:history="1">
        <w:r w:rsidRPr="008B7B4B">
          <w:rPr>
            <w:rFonts w:ascii="Arial Black" w:hAnsi="Arial Black" w:cs="Arial Black"/>
            <w:b/>
            <w:bCs/>
            <w:color w:val="000000" w:themeColor="text1"/>
            <w:sz w:val="28"/>
            <w:szCs w:val="28"/>
            <w:u w:val="single" w:color="0000E9"/>
          </w:rPr>
          <w:t>www.rogebhardt.com</w:t>
        </w:r>
      </w:hyperlink>
    </w:p>
    <w:sectPr w:rsidR="006C3937" w:rsidRPr="008B7B4B" w:rsidSect="00F4544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B4B"/>
    <w:rsid w:val="006C3937"/>
    <w:rsid w:val="008B7B4B"/>
    <w:rsid w:val="00F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F8C5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TMLZitat">
    <w:name w:val="HTML Cite"/>
    <w:basedOn w:val="Absatzstandardschriftart"/>
    <w:uiPriority w:val="99"/>
    <w:semiHidden/>
    <w:unhideWhenUsed/>
    <w:rsid w:val="008B7B4B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TMLZitat">
    <w:name w:val="HTML Cite"/>
    <w:basedOn w:val="Absatzstandardschriftart"/>
    <w:uiPriority w:val="99"/>
    <w:semiHidden/>
    <w:unhideWhenUsed/>
    <w:rsid w:val="008B7B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rogebhardt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2458</Characters>
  <Application>Microsoft Macintosh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</dc:creator>
  <cp:keywords/>
  <dc:description/>
  <cp:lastModifiedBy>Philipp</cp:lastModifiedBy>
  <cp:revision>1</cp:revision>
  <dcterms:created xsi:type="dcterms:W3CDTF">2014-09-12T07:23:00Z</dcterms:created>
  <dcterms:modified xsi:type="dcterms:W3CDTF">2014-09-12T07:29:00Z</dcterms:modified>
</cp:coreProperties>
</file>